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29E6" w14:textId="6B305C56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502161">
        <w:rPr>
          <w:rFonts w:ascii="微软雅黑" w:eastAsia="微软雅黑" w:hAnsi="微软雅黑" w:cs="宋体" w:hint="eastAsia"/>
          <w:b/>
          <w:bCs/>
          <w:color w:val="1260BA"/>
          <w:kern w:val="0"/>
          <w:sz w:val="24"/>
          <w:szCs w:val="24"/>
        </w:rPr>
        <w:t>重症智慧监护管理系统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gridSpan w:val="2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gridSpan w:val="2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502161" w:rsidRPr="003372E9" w14:paraId="2AF34E20" w14:textId="77777777" w:rsidTr="00502161">
        <w:trPr>
          <w:gridAfter w:val="1"/>
          <w:wAfter w:w="1956" w:type="dxa"/>
          <w:trHeight w:val="698"/>
        </w:trPr>
        <w:tc>
          <w:tcPr>
            <w:tcW w:w="2405" w:type="dxa"/>
            <w:shd w:val="clear" w:color="auto" w:fill="95B3D7"/>
          </w:tcPr>
          <w:p w14:paraId="32DAE840" w14:textId="38DE46F1" w:rsidR="00502161" w:rsidRPr="003372E9" w:rsidRDefault="00502161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515" w:type="dxa"/>
            <w:gridSpan w:val="3"/>
            <w:shd w:val="clear" w:color="auto" w:fill="95B3D7"/>
          </w:tcPr>
          <w:p w14:paraId="416B279A" w14:textId="3FD6E9FA" w:rsidR="00502161" w:rsidRPr="00502161" w:rsidRDefault="00502161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502161" w:rsidRPr="003372E9" w:rsidRDefault="00502161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502161" w:rsidRPr="003372E9" w:rsidRDefault="00502161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23E1AE03" w:rsidR="00502161" w:rsidRPr="00AC2883" w:rsidRDefault="00502161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 w:rsidR="0074137C" w:rsidRPr="003372E9" w14:paraId="51D32897" w14:textId="77777777" w:rsidTr="00502161">
        <w:trPr>
          <w:trHeight w:val="1433"/>
        </w:trPr>
        <w:tc>
          <w:tcPr>
            <w:tcW w:w="2518" w:type="dxa"/>
            <w:gridSpan w:val="2"/>
            <w:shd w:val="clear" w:color="auto" w:fill="95B3D7"/>
            <w:vAlign w:val="center"/>
          </w:tcPr>
          <w:p w14:paraId="1AC6545A" w14:textId="30FE9E16" w:rsidR="0074137C" w:rsidRPr="003372E9" w:rsidRDefault="00502161" w:rsidP="00502161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0764618A" w:rsidR="0074137C" w:rsidRPr="00502161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gridSpan w:val="2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gridSpan w:val="2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502161">
        <w:trPr>
          <w:trHeight w:val="1125"/>
        </w:trPr>
        <w:tc>
          <w:tcPr>
            <w:tcW w:w="15134" w:type="dxa"/>
            <w:gridSpan w:val="13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502161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41FBDD1F" w14:textId="53BF534C" w:rsidR="0074137C" w:rsidRDefault="0074137C">
      <w:r>
        <w:rPr>
          <w:rFonts w:hint="eastAsia"/>
          <w:szCs w:val="21"/>
        </w:rPr>
        <w:lastRenderedPageBreak/>
        <w:t xml:space="preserve">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6992" w14:textId="77777777" w:rsidR="00842983" w:rsidRDefault="00842983" w:rsidP="00F059D6">
      <w:r>
        <w:separator/>
      </w:r>
    </w:p>
  </w:endnote>
  <w:endnote w:type="continuationSeparator" w:id="0">
    <w:p w14:paraId="219E4B10" w14:textId="77777777" w:rsidR="00842983" w:rsidRDefault="00842983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5D70" w14:textId="77777777" w:rsidR="00842983" w:rsidRDefault="00842983" w:rsidP="00F059D6">
      <w:r>
        <w:separator/>
      </w:r>
    </w:p>
  </w:footnote>
  <w:footnote w:type="continuationSeparator" w:id="0">
    <w:p w14:paraId="70E81842" w14:textId="77777777" w:rsidR="00842983" w:rsidRDefault="00842983" w:rsidP="00F0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502161"/>
    <w:rsid w:val="005C6085"/>
    <w:rsid w:val="0074137C"/>
    <w:rsid w:val="00842983"/>
    <w:rsid w:val="00A34B9D"/>
    <w:rsid w:val="00C011FA"/>
    <w:rsid w:val="00F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User</cp:lastModifiedBy>
  <cp:revision>3</cp:revision>
  <dcterms:created xsi:type="dcterms:W3CDTF">2023-04-17T08:53:00Z</dcterms:created>
  <dcterms:modified xsi:type="dcterms:W3CDTF">2023-04-17T08:56:00Z</dcterms:modified>
</cp:coreProperties>
</file>