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93" w:rsidRDefault="00B5594F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招标参数</w:t>
      </w:r>
    </w:p>
    <w:p w:rsidR="00B06A93" w:rsidRDefault="00B5594F">
      <w:pPr>
        <w:numPr>
          <w:ilvl w:val="0"/>
          <w:numId w:val="1"/>
        </w:num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有备案许可的</w:t>
      </w:r>
      <w:r>
        <w:rPr>
          <w:rFonts w:ascii="微软雅黑" w:eastAsia="微软雅黑" w:hAnsi="微软雅黑" w:cs="微软雅黑" w:hint="eastAsia"/>
          <w:sz w:val="32"/>
          <w:szCs w:val="32"/>
        </w:rPr>
        <w:t>直播</w:t>
      </w:r>
      <w:r>
        <w:rPr>
          <w:rFonts w:ascii="微软雅黑" w:eastAsia="微软雅黑" w:hAnsi="微软雅黑" w:cs="微软雅黑"/>
          <w:sz w:val="32"/>
          <w:szCs w:val="32"/>
        </w:rPr>
        <w:t>平台，且有一定的用户基数作运营支撑</w:t>
      </w:r>
      <w:r>
        <w:rPr>
          <w:rFonts w:ascii="微软雅黑" w:eastAsia="微软雅黑" w:hAnsi="微软雅黑" w:cs="微软雅黑" w:hint="eastAsia"/>
          <w:sz w:val="32"/>
          <w:szCs w:val="32"/>
        </w:rPr>
        <w:t>；有医学项目运营经验者为佳。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2</w:t>
      </w:r>
      <w:r>
        <w:rPr>
          <w:rFonts w:ascii="微软雅黑" w:eastAsia="微软雅黑" w:hAnsi="微软雅黑" w:cs="微软雅黑"/>
          <w:sz w:val="32"/>
          <w:szCs w:val="32"/>
        </w:rPr>
        <w:t>.往期</w:t>
      </w:r>
      <w:r>
        <w:rPr>
          <w:rFonts w:ascii="微软雅黑" w:eastAsia="微软雅黑" w:hAnsi="微软雅黑" w:cs="微软雅黑" w:hint="eastAsia"/>
          <w:sz w:val="32"/>
          <w:szCs w:val="32"/>
        </w:rPr>
        <w:t>针对</w:t>
      </w:r>
      <w:r>
        <w:rPr>
          <w:rFonts w:ascii="微软雅黑" w:eastAsia="微软雅黑" w:hAnsi="微软雅黑" w:cs="微软雅黑"/>
          <w:sz w:val="32"/>
          <w:szCs w:val="32"/>
        </w:rPr>
        <w:t>医院</w:t>
      </w:r>
      <w:r>
        <w:rPr>
          <w:rFonts w:ascii="微软雅黑" w:eastAsia="微软雅黑" w:hAnsi="微软雅黑" w:cs="微软雅黑" w:hint="eastAsia"/>
          <w:sz w:val="32"/>
          <w:szCs w:val="32"/>
        </w:rPr>
        <w:t>用户进行过</w:t>
      </w:r>
      <w:r>
        <w:rPr>
          <w:rFonts w:ascii="微软雅黑" w:eastAsia="微软雅黑" w:hAnsi="微软雅黑" w:cs="微软雅黑"/>
          <w:sz w:val="32"/>
          <w:szCs w:val="32"/>
        </w:rPr>
        <w:t>项目</w:t>
      </w:r>
      <w:r>
        <w:rPr>
          <w:rFonts w:ascii="微软雅黑" w:eastAsia="微软雅黑" w:hAnsi="微软雅黑" w:cs="微软雅黑" w:hint="eastAsia"/>
          <w:sz w:val="32"/>
          <w:szCs w:val="32"/>
        </w:rPr>
        <w:t>定制；在</w:t>
      </w:r>
      <w:r>
        <w:rPr>
          <w:rFonts w:ascii="微软雅黑" w:eastAsia="微软雅黑" w:hAnsi="微软雅黑" w:cs="微软雅黑"/>
          <w:sz w:val="32"/>
          <w:szCs w:val="32"/>
        </w:rPr>
        <w:t>云南地区</w:t>
      </w:r>
      <w:r>
        <w:rPr>
          <w:rFonts w:ascii="微软雅黑" w:eastAsia="微软雅黑" w:hAnsi="微软雅黑" w:cs="微软雅黑" w:hint="eastAsia"/>
          <w:sz w:val="32"/>
          <w:szCs w:val="32"/>
        </w:rPr>
        <w:t>有成功运营</w:t>
      </w:r>
      <w:r>
        <w:rPr>
          <w:rFonts w:ascii="微软雅黑" w:eastAsia="微软雅黑" w:hAnsi="微软雅黑" w:cs="微软雅黑"/>
          <w:sz w:val="32"/>
          <w:szCs w:val="32"/>
        </w:rPr>
        <w:t>案例</w:t>
      </w:r>
      <w:r>
        <w:rPr>
          <w:rFonts w:ascii="微软雅黑" w:eastAsia="微软雅黑" w:hAnsi="微软雅黑" w:cs="微软雅黑" w:hint="eastAsia"/>
          <w:sz w:val="32"/>
          <w:szCs w:val="32"/>
        </w:rPr>
        <w:t>、有一定的云南本土医院用户者为佳。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3</w:t>
      </w:r>
      <w:r>
        <w:rPr>
          <w:rFonts w:ascii="微软雅黑" w:eastAsia="微软雅黑" w:hAnsi="微软雅黑" w:cs="微软雅黑"/>
          <w:sz w:val="32"/>
          <w:szCs w:val="32"/>
        </w:rPr>
        <w:t>.可以提供视频直播、视频点播、在线学习、考试考核、学员通知</w:t>
      </w:r>
      <w:r>
        <w:rPr>
          <w:rFonts w:ascii="微软雅黑" w:eastAsia="微软雅黑" w:hAnsi="微软雅黑" w:cs="微软雅黑" w:hint="eastAsia"/>
          <w:sz w:val="32"/>
          <w:szCs w:val="32"/>
        </w:rPr>
        <w:t>、资料下载</w:t>
      </w:r>
      <w:r>
        <w:rPr>
          <w:rFonts w:ascii="微软雅黑" w:eastAsia="微软雅黑" w:hAnsi="微软雅黑" w:cs="微软雅黑"/>
          <w:sz w:val="32"/>
          <w:szCs w:val="32"/>
        </w:rPr>
        <w:t>等功能；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4</w:t>
      </w:r>
      <w:r>
        <w:rPr>
          <w:rFonts w:ascii="微软雅黑" w:eastAsia="微软雅黑" w:hAnsi="微软雅黑" w:cs="微软雅黑"/>
          <w:sz w:val="32"/>
          <w:szCs w:val="32"/>
        </w:rPr>
        <w:t>.有独立的报名系统、直播系统等；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5</w:t>
      </w:r>
      <w:r>
        <w:rPr>
          <w:rFonts w:ascii="微软雅黑" w:eastAsia="微软雅黑" w:hAnsi="微软雅黑" w:cs="微软雅黑"/>
          <w:sz w:val="32"/>
          <w:szCs w:val="32"/>
        </w:rPr>
        <w:t>.视频直播及视频点播的观看人数并发量，</w:t>
      </w:r>
      <w:r>
        <w:rPr>
          <w:rFonts w:ascii="微软雅黑" w:eastAsia="微软雅黑" w:hAnsi="微软雅黑" w:cs="微软雅黑" w:hint="eastAsia"/>
          <w:sz w:val="32"/>
          <w:szCs w:val="32"/>
        </w:rPr>
        <w:t>至少应有</w:t>
      </w:r>
      <w:r>
        <w:rPr>
          <w:rFonts w:ascii="微软雅黑" w:eastAsia="微软雅黑" w:hAnsi="微软雅黑" w:cs="微软雅黑"/>
          <w:sz w:val="32"/>
          <w:szCs w:val="32"/>
        </w:rPr>
        <w:t>万人级别；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6.昆明本地有独立的演播室，能满足</w:t>
      </w:r>
      <w:r>
        <w:rPr>
          <w:rFonts w:ascii="微软雅黑" w:eastAsia="微软雅黑" w:hAnsi="微软雅黑" w:cs="微软雅黑" w:hint="eastAsia"/>
          <w:sz w:val="32"/>
          <w:szCs w:val="32"/>
        </w:rPr>
        <w:t>录播</w:t>
      </w:r>
      <w:r>
        <w:rPr>
          <w:rFonts w:ascii="微软雅黑" w:eastAsia="微软雅黑" w:hAnsi="微软雅黑" w:cs="微软雅黑"/>
          <w:sz w:val="32"/>
          <w:szCs w:val="32"/>
        </w:rPr>
        <w:t>课程的拍摄</w:t>
      </w:r>
      <w:r>
        <w:rPr>
          <w:rFonts w:ascii="微软雅黑" w:eastAsia="微软雅黑" w:hAnsi="微软雅黑" w:cs="微软雅黑" w:hint="eastAsia"/>
          <w:sz w:val="32"/>
          <w:szCs w:val="32"/>
        </w:rPr>
        <w:t>、剪辑等</w:t>
      </w:r>
      <w:r>
        <w:rPr>
          <w:rFonts w:ascii="微软雅黑" w:eastAsia="微软雅黑" w:hAnsi="微软雅黑" w:cs="微软雅黑"/>
          <w:sz w:val="32"/>
          <w:szCs w:val="32"/>
        </w:rPr>
        <w:t>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7.拥有专业的拍摄设备(如:摄像机、提词器、导播机等)及专业团队；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8.可以提供完善的医院培训解决方案(如：远程会议、线上培训、手术转播、虚拟演播室等等)；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9.有独立的数据存储服务器，满足培训资料的存储及信息安全；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10.有高效快速的响应措施，满足医院临时的培训需求；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11.可以提供完善的售后服务方案；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12.可以提供(或正在办理)在线培训行业相关资质，如：广播电视节目经营许可证、《增值电信业务经营许可证(互联网信息服务)》等；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13.可以提供丰富的培训学习端口，如:网站、公众号、小程序等；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14.可以提供灵活的收费方式，</w:t>
      </w:r>
      <w:r w:rsidR="006A6181">
        <w:rPr>
          <w:rFonts w:ascii="微软雅黑" w:eastAsia="微软雅黑" w:hAnsi="微软雅黑" w:cs="微软雅黑" w:hint="eastAsia"/>
          <w:sz w:val="32"/>
          <w:szCs w:val="32"/>
        </w:rPr>
        <w:t>附详细收费标准</w:t>
      </w:r>
      <w:r>
        <w:rPr>
          <w:rFonts w:ascii="微软雅黑" w:eastAsia="微软雅黑" w:hAnsi="微软雅黑" w:cs="微软雅黑"/>
          <w:sz w:val="32"/>
          <w:szCs w:val="32"/>
        </w:rPr>
        <w:t>：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(1)按会议举办、课程录制的实际工作天数收费。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(2)按会议直播、课程录播的注册人数收费（注册人数</w:t>
      </w:r>
      <w:r w:rsidR="006A6181">
        <w:rPr>
          <w:rFonts w:ascii="微软雅黑" w:eastAsia="微软雅黑" w:hAnsi="微软雅黑" w:cs="微软雅黑"/>
          <w:sz w:val="32"/>
          <w:szCs w:val="32"/>
        </w:rPr>
        <w:t>1~</w:t>
      </w:r>
      <w:r>
        <w:rPr>
          <w:rFonts w:ascii="微软雅黑" w:eastAsia="微软雅黑" w:hAnsi="微软雅黑" w:cs="微软雅黑"/>
          <w:sz w:val="32"/>
          <w:szCs w:val="32"/>
        </w:rPr>
        <w:t>1</w:t>
      </w:r>
      <w:r w:rsidR="006A6181">
        <w:rPr>
          <w:rFonts w:ascii="微软雅黑" w:eastAsia="微软雅黑" w:hAnsi="微软雅黑" w:cs="微软雅黑"/>
          <w:sz w:val="32"/>
          <w:szCs w:val="32"/>
        </w:rPr>
        <w:t>0</w:t>
      </w:r>
      <w:r>
        <w:rPr>
          <w:rFonts w:ascii="微软雅黑" w:eastAsia="微软雅黑" w:hAnsi="微软雅黑" w:cs="微软雅黑"/>
          <w:sz w:val="32"/>
          <w:szCs w:val="32"/>
        </w:rPr>
        <w:t>000人内</w:t>
      </w:r>
      <w:r w:rsidR="006A6181">
        <w:rPr>
          <w:rFonts w:ascii="微软雅黑" w:eastAsia="微软雅黑" w:hAnsi="微软雅黑" w:cs="微软雅黑" w:hint="eastAsia"/>
          <w:sz w:val="32"/>
          <w:szCs w:val="32"/>
        </w:rPr>
        <w:t>,</w:t>
      </w:r>
      <w:r w:rsidR="006A6181">
        <w:rPr>
          <w:rFonts w:ascii="微软雅黑" w:eastAsia="微软雅黑" w:hAnsi="微软雅黑" w:cs="微软雅黑" w:hint="eastAsia"/>
          <w:sz w:val="32"/>
          <w:szCs w:val="32"/>
        </w:rPr>
        <w:lastRenderedPageBreak/>
        <w:t>提供分段计费</w:t>
      </w:r>
      <w:r w:rsidR="006A6181">
        <w:rPr>
          <w:rFonts w:ascii="微软雅黑" w:eastAsia="微软雅黑" w:hAnsi="微软雅黑" w:cs="微软雅黑"/>
          <w:sz w:val="32"/>
          <w:szCs w:val="32"/>
        </w:rPr>
        <w:t>）</w:t>
      </w:r>
      <w:r>
        <w:rPr>
          <w:rFonts w:ascii="微软雅黑" w:eastAsia="微软雅黑" w:hAnsi="微软雅黑" w:cs="微软雅黑"/>
          <w:sz w:val="32"/>
          <w:szCs w:val="32"/>
        </w:rPr>
        <w:t>。</w:t>
      </w:r>
    </w:p>
    <w:p w:rsidR="00B06A93" w:rsidRDefault="00B5594F">
      <w:pPr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(3)按实际动用的摄像机机位进行收费（</w:t>
      </w:r>
      <w:r w:rsidRPr="006A6181">
        <w:rPr>
          <w:rFonts w:ascii="微软雅黑" w:eastAsia="微软雅黑" w:hAnsi="微软雅黑" w:cs="微软雅黑"/>
          <w:sz w:val="32"/>
          <w:szCs w:val="32"/>
          <w:highlight w:val="yellow"/>
        </w:rPr>
        <w:t>1个机位</w:t>
      </w:r>
      <w:r w:rsidR="006A6181">
        <w:rPr>
          <w:rFonts w:ascii="微软雅黑" w:eastAsia="微软雅黑" w:hAnsi="微软雅黑" w:cs="微软雅黑" w:hint="eastAsia"/>
          <w:sz w:val="32"/>
          <w:szCs w:val="32"/>
          <w:highlight w:val="yellow"/>
        </w:rPr>
        <w:t>~</w:t>
      </w:r>
      <w:r w:rsidRPr="006A6181">
        <w:rPr>
          <w:rFonts w:ascii="微软雅黑" w:eastAsia="微软雅黑" w:hAnsi="微软雅黑" w:cs="微软雅黑"/>
          <w:sz w:val="32"/>
          <w:szCs w:val="32"/>
          <w:highlight w:val="yellow"/>
        </w:rPr>
        <w:t>3个机位</w:t>
      </w:r>
      <w:r>
        <w:rPr>
          <w:rFonts w:ascii="微软雅黑" w:eastAsia="微软雅黑" w:hAnsi="微软雅黑" w:cs="微软雅黑"/>
          <w:sz w:val="32"/>
          <w:szCs w:val="32"/>
        </w:rPr>
        <w:t>）。</w:t>
      </w:r>
    </w:p>
    <w:p w:rsidR="00B06A93" w:rsidRDefault="00B06A93">
      <w:pPr>
        <w:rPr>
          <w:rFonts w:ascii="微软雅黑" w:eastAsia="微软雅黑" w:hAnsi="微软雅黑" w:cs="微软雅黑"/>
          <w:sz w:val="32"/>
          <w:szCs w:val="32"/>
        </w:rPr>
      </w:pPr>
    </w:p>
    <w:sectPr w:rsidR="00B06A93" w:rsidSect="00CE0B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75" w:rsidRDefault="00103675" w:rsidP="006A6181">
      <w:r>
        <w:separator/>
      </w:r>
    </w:p>
  </w:endnote>
  <w:endnote w:type="continuationSeparator" w:id="0">
    <w:p w:rsidR="00103675" w:rsidRDefault="00103675" w:rsidP="006A6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75" w:rsidRDefault="00103675" w:rsidP="006A6181">
      <w:r>
        <w:separator/>
      </w:r>
    </w:p>
  </w:footnote>
  <w:footnote w:type="continuationSeparator" w:id="0">
    <w:p w:rsidR="00103675" w:rsidRDefault="00103675" w:rsidP="006A6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2E8DE"/>
    <w:multiLevelType w:val="singleLevel"/>
    <w:tmpl w:val="9BE2E8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A93"/>
    <w:rsid w:val="00103675"/>
    <w:rsid w:val="002052A5"/>
    <w:rsid w:val="00395E09"/>
    <w:rsid w:val="006A6181"/>
    <w:rsid w:val="00B06A93"/>
    <w:rsid w:val="00B5594F"/>
    <w:rsid w:val="00CE0B8B"/>
    <w:rsid w:val="01372D36"/>
    <w:rsid w:val="02684D73"/>
    <w:rsid w:val="026A3F9A"/>
    <w:rsid w:val="027C4A4E"/>
    <w:rsid w:val="04666948"/>
    <w:rsid w:val="082019C5"/>
    <w:rsid w:val="08FF0D95"/>
    <w:rsid w:val="0A14477D"/>
    <w:rsid w:val="0A2D159F"/>
    <w:rsid w:val="0A870D38"/>
    <w:rsid w:val="0ADF6E72"/>
    <w:rsid w:val="0B374EB4"/>
    <w:rsid w:val="0C3D682C"/>
    <w:rsid w:val="0E176817"/>
    <w:rsid w:val="1119065B"/>
    <w:rsid w:val="1134252C"/>
    <w:rsid w:val="123A1FE9"/>
    <w:rsid w:val="12B05443"/>
    <w:rsid w:val="1488303A"/>
    <w:rsid w:val="150A4884"/>
    <w:rsid w:val="15F657C7"/>
    <w:rsid w:val="16CC3E0A"/>
    <w:rsid w:val="1726008F"/>
    <w:rsid w:val="17AE1EF1"/>
    <w:rsid w:val="17C91092"/>
    <w:rsid w:val="19117243"/>
    <w:rsid w:val="192246C3"/>
    <w:rsid w:val="199A51AC"/>
    <w:rsid w:val="1B2942C5"/>
    <w:rsid w:val="1C516D0C"/>
    <w:rsid w:val="1E364D2F"/>
    <w:rsid w:val="20A10F3F"/>
    <w:rsid w:val="211F025D"/>
    <w:rsid w:val="214204DD"/>
    <w:rsid w:val="21532F50"/>
    <w:rsid w:val="22130EB2"/>
    <w:rsid w:val="23821DED"/>
    <w:rsid w:val="238E7A50"/>
    <w:rsid w:val="25ED48E8"/>
    <w:rsid w:val="265839EC"/>
    <w:rsid w:val="279956BA"/>
    <w:rsid w:val="28C25905"/>
    <w:rsid w:val="28DC20D5"/>
    <w:rsid w:val="28EB3F6F"/>
    <w:rsid w:val="2F8A72D5"/>
    <w:rsid w:val="30215797"/>
    <w:rsid w:val="312C3424"/>
    <w:rsid w:val="31A73BD2"/>
    <w:rsid w:val="33AC0BF7"/>
    <w:rsid w:val="33AD625A"/>
    <w:rsid w:val="344A2827"/>
    <w:rsid w:val="346646DA"/>
    <w:rsid w:val="34A844A3"/>
    <w:rsid w:val="34AD737D"/>
    <w:rsid w:val="35CB3AFD"/>
    <w:rsid w:val="36871F3C"/>
    <w:rsid w:val="376D753F"/>
    <w:rsid w:val="3A64296F"/>
    <w:rsid w:val="3B237480"/>
    <w:rsid w:val="3BD97C53"/>
    <w:rsid w:val="3BDB6646"/>
    <w:rsid w:val="3C545C3A"/>
    <w:rsid w:val="3DBA3C2A"/>
    <w:rsid w:val="3EE26AC7"/>
    <w:rsid w:val="3EEA03F8"/>
    <w:rsid w:val="3F71664D"/>
    <w:rsid w:val="40AD5E03"/>
    <w:rsid w:val="40D3513F"/>
    <w:rsid w:val="42146BF3"/>
    <w:rsid w:val="43462BA9"/>
    <w:rsid w:val="46276355"/>
    <w:rsid w:val="46BC6FCA"/>
    <w:rsid w:val="476B46A4"/>
    <w:rsid w:val="486F6E2F"/>
    <w:rsid w:val="498A5BA3"/>
    <w:rsid w:val="4BBE3CBB"/>
    <w:rsid w:val="4C0D54EE"/>
    <w:rsid w:val="4D0B1791"/>
    <w:rsid w:val="4EA24C65"/>
    <w:rsid w:val="501419FC"/>
    <w:rsid w:val="50B2103A"/>
    <w:rsid w:val="50EF576F"/>
    <w:rsid w:val="534D6488"/>
    <w:rsid w:val="537E4FA2"/>
    <w:rsid w:val="53E01321"/>
    <w:rsid w:val="53E44C4A"/>
    <w:rsid w:val="55EF2966"/>
    <w:rsid w:val="561C0E82"/>
    <w:rsid w:val="563F6A6C"/>
    <w:rsid w:val="57CA182B"/>
    <w:rsid w:val="58D3162C"/>
    <w:rsid w:val="59194F9D"/>
    <w:rsid w:val="59A73198"/>
    <w:rsid w:val="5A78316B"/>
    <w:rsid w:val="5BA45D28"/>
    <w:rsid w:val="5D716737"/>
    <w:rsid w:val="5EE258BD"/>
    <w:rsid w:val="5EF16335"/>
    <w:rsid w:val="5F526185"/>
    <w:rsid w:val="5F9D5E7A"/>
    <w:rsid w:val="61EB4AD5"/>
    <w:rsid w:val="62D76522"/>
    <w:rsid w:val="63D02890"/>
    <w:rsid w:val="653728B9"/>
    <w:rsid w:val="687E6B9B"/>
    <w:rsid w:val="68AD26B8"/>
    <w:rsid w:val="68E5556D"/>
    <w:rsid w:val="692235C1"/>
    <w:rsid w:val="6A8C155E"/>
    <w:rsid w:val="6AA342DB"/>
    <w:rsid w:val="6AFA4B64"/>
    <w:rsid w:val="6BCF7C83"/>
    <w:rsid w:val="6C2D093A"/>
    <w:rsid w:val="6C97260D"/>
    <w:rsid w:val="6D9050F2"/>
    <w:rsid w:val="6E662780"/>
    <w:rsid w:val="6E8848B9"/>
    <w:rsid w:val="6F8613A3"/>
    <w:rsid w:val="70AE6EE7"/>
    <w:rsid w:val="7178190F"/>
    <w:rsid w:val="720A42C4"/>
    <w:rsid w:val="72F17B12"/>
    <w:rsid w:val="735C755F"/>
    <w:rsid w:val="7437593C"/>
    <w:rsid w:val="74C64595"/>
    <w:rsid w:val="74F90665"/>
    <w:rsid w:val="75B7407D"/>
    <w:rsid w:val="762F54A6"/>
    <w:rsid w:val="7726662C"/>
    <w:rsid w:val="777D05A0"/>
    <w:rsid w:val="77BB721F"/>
    <w:rsid w:val="7A3D3DB0"/>
    <w:rsid w:val="7B455453"/>
    <w:rsid w:val="7BBA35B8"/>
    <w:rsid w:val="7BBE7C1F"/>
    <w:rsid w:val="7BC6499F"/>
    <w:rsid w:val="7DA96305"/>
    <w:rsid w:val="7FD9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181"/>
    <w:rPr>
      <w:kern w:val="2"/>
      <w:sz w:val="18"/>
      <w:szCs w:val="18"/>
    </w:rPr>
  </w:style>
  <w:style w:type="paragraph" w:styleId="a4">
    <w:name w:val="footer"/>
    <w:basedOn w:val="a"/>
    <w:link w:val="Char0"/>
    <w:rsid w:val="006A6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1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曾凡荣</cp:lastModifiedBy>
  <cp:revision>2</cp:revision>
  <dcterms:created xsi:type="dcterms:W3CDTF">2021-09-07T08:20:00Z</dcterms:created>
  <dcterms:modified xsi:type="dcterms:W3CDTF">2021-09-07T08:20:00Z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D599A8E81D2942E584BFB94DDEA720F6</vt:lpwstr>
  </property>
</Properties>
</file>