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542"/>
        <w:gridCol w:w="6214"/>
      </w:tblGrid>
      <w:tr w:rsidR="00BA1F0D" w:rsidTr="00C577B1">
        <w:trPr>
          <w:trHeight w:val="260"/>
          <w:jc w:val="center"/>
        </w:trPr>
        <w:tc>
          <w:tcPr>
            <w:tcW w:w="9434" w:type="dxa"/>
            <w:gridSpan w:val="3"/>
            <w:shd w:val="clear" w:color="auto" w:fill="BFBFBF"/>
          </w:tcPr>
          <w:p w:rsidR="00BA1F0D" w:rsidRDefault="00BA1F0D" w:rsidP="00BA1F0D">
            <w:pPr>
              <w:autoSpaceDE w:val="0"/>
              <w:autoSpaceDN w:val="0"/>
              <w:adjustRightInd w:val="0"/>
              <w:snapToGrid w:val="0"/>
              <w:spacing w:beforeLines="50"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评分内容和依据</w:t>
            </w:r>
            <w:r>
              <w:rPr>
                <w:rFonts w:ascii="Arial" w:hAnsi="宋体" w:cs="Arial" w:hint="eastAsia"/>
                <w:b/>
                <w:szCs w:val="21"/>
              </w:rPr>
              <w:t>（综合评分法）</w:t>
            </w:r>
          </w:p>
        </w:tc>
      </w:tr>
      <w:tr w:rsidR="00BA1F0D" w:rsidTr="00C577B1">
        <w:trPr>
          <w:trHeight w:val="409"/>
          <w:jc w:val="center"/>
        </w:trPr>
        <w:tc>
          <w:tcPr>
            <w:tcW w:w="678" w:type="dxa"/>
            <w:shd w:val="clear" w:color="auto" w:fill="CCFF99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>
              <w:rPr>
                <w:rFonts w:ascii="Arial" w:hAnsi="宋体" w:cs="Arial"/>
                <w:b/>
                <w:szCs w:val="21"/>
              </w:rPr>
              <w:t>一</w:t>
            </w:r>
            <w:proofErr w:type="gramEnd"/>
          </w:p>
        </w:tc>
        <w:tc>
          <w:tcPr>
            <w:tcW w:w="8756" w:type="dxa"/>
            <w:gridSpan w:val="2"/>
            <w:shd w:val="clear" w:color="auto" w:fill="CCFF99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价格评分（满分</w:t>
            </w:r>
            <w:r>
              <w:rPr>
                <w:rFonts w:ascii="Arial" w:hAnsi="Arial" w:cs="Arial" w:hint="eastAsia"/>
                <w:b/>
                <w:szCs w:val="21"/>
              </w:rPr>
              <w:t>30</w:t>
            </w:r>
            <w:r>
              <w:rPr>
                <w:rFonts w:ascii="Arial" w:hAnsi="宋体" w:cs="Arial"/>
                <w:b/>
                <w:szCs w:val="21"/>
              </w:rPr>
              <w:t>分）</w:t>
            </w:r>
          </w:p>
        </w:tc>
      </w:tr>
      <w:tr w:rsidR="00BA1F0D" w:rsidTr="00C577B1">
        <w:trPr>
          <w:trHeight w:val="2454"/>
          <w:jc w:val="center"/>
        </w:trPr>
        <w:tc>
          <w:tcPr>
            <w:tcW w:w="678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宋体" w:cs="Arial"/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1</w:t>
            </w:r>
            <w:r w:rsidRPr="00BB2074">
              <w:rPr>
                <w:rFonts w:ascii="Arial" w:hAnsi="宋体" w:cs="Arial"/>
                <w:sz w:val="18"/>
                <w:szCs w:val="18"/>
              </w:rPr>
              <w:t>评标基准价</w:t>
            </w:r>
            <w:r w:rsidRPr="00BB2074">
              <w:rPr>
                <w:rFonts w:ascii="Arial" w:hAnsi="Arial" w:cs="Arial"/>
                <w:sz w:val="18"/>
                <w:szCs w:val="18"/>
              </w:rPr>
              <w:t>/</w:t>
            </w:r>
            <w:r w:rsidRPr="00BB2074">
              <w:rPr>
                <w:rFonts w:ascii="Arial" w:hAnsi="宋体" w:cs="Arial"/>
                <w:sz w:val="18"/>
                <w:szCs w:val="18"/>
              </w:rPr>
              <w:t>投标人报价</w:t>
            </w:r>
          </w:p>
          <w:p w:rsidR="00BA1F0D" w:rsidRPr="007067FA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 w:hint="eastAsia"/>
                <w:sz w:val="18"/>
                <w:szCs w:val="18"/>
              </w:rPr>
              <w:t>(</w:t>
            </w:r>
            <w:r>
              <w:rPr>
                <w:rFonts w:ascii="Arial" w:hAnsi="宋体" w:cs="Arial" w:hint="eastAsia"/>
                <w:sz w:val="18"/>
                <w:szCs w:val="18"/>
              </w:rPr>
              <w:t>根据二次报价</w:t>
            </w:r>
            <w:r>
              <w:rPr>
                <w:rFonts w:ascii="Arial" w:hAnsi="宋体" w:cs="Arial" w:hint="eastAsia"/>
                <w:sz w:val="18"/>
                <w:szCs w:val="18"/>
              </w:rPr>
              <w:t>)</w:t>
            </w:r>
          </w:p>
        </w:tc>
        <w:tc>
          <w:tcPr>
            <w:tcW w:w="6214" w:type="dxa"/>
            <w:vAlign w:val="center"/>
          </w:tcPr>
          <w:p w:rsidR="00BA1F0D" w:rsidRPr="00BB2074" w:rsidRDefault="00BA1F0D" w:rsidP="00C577B1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1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投标报价计算公式</w:t>
            </w:r>
            <w:r w:rsidRPr="00BB2074">
              <w:rPr>
                <w:rFonts w:ascii="宋体" w:hint="eastAsia"/>
                <w:sz w:val="18"/>
                <w:szCs w:val="18"/>
              </w:rPr>
              <w:t xml:space="preserve">= </w:t>
            </w:r>
            <w:r w:rsidRPr="00BB2074">
              <w:rPr>
                <w:rFonts w:ascii="宋体"/>
                <w:position w:val="-26"/>
                <w:sz w:val="18"/>
                <w:szCs w:val="18"/>
              </w:rPr>
              <w:object w:dxaOrig="15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05pt;height:36pt" o:ole="">
                  <v:imagedata r:id="rId4" o:title="341228446826312"/>
                </v:shape>
                <o:OLEObject Type="Embed" ProgID="Equation.3" ShapeID="_x0000_i1025" DrawAspect="Content" ObjectID="_1652854728" r:id="rId5"/>
              </w:object>
            </w:r>
            <w:r w:rsidRPr="00BB2074">
              <w:rPr>
                <w:rFonts w:ascii="宋体" w:hint="eastAsia"/>
                <w:sz w:val="18"/>
                <w:szCs w:val="18"/>
              </w:rPr>
              <w:t>×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BA1F0D" w:rsidRPr="00BB2074" w:rsidRDefault="00BA1F0D" w:rsidP="00C577B1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BB2074">
              <w:rPr>
                <w:rFonts w:ascii="宋体" w:hAnsi="宋体" w:hint="eastAsia"/>
                <w:sz w:val="18"/>
                <w:szCs w:val="18"/>
              </w:rPr>
              <w:t>即：</w:t>
            </w: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1</w:t>
            </w:r>
            <w:r w:rsidRPr="00BB2074">
              <w:rPr>
                <w:rFonts w:ascii="宋体" w:hAnsi="宋体"/>
                <w:sz w:val="18"/>
                <w:szCs w:val="18"/>
              </w:rPr>
              <w:t>=[C/</w:t>
            </w:r>
            <w:r w:rsidRPr="00BB2074">
              <w:rPr>
                <w:rFonts w:ascii="宋体" w:hAnsi="宋体"/>
                <w:sz w:val="18"/>
                <w:szCs w:val="18"/>
              </w:rPr>
              <w:t>（</w:t>
            </w:r>
            <w:r w:rsidRPr="00BB2074">
              <w:rPr>
                <w:rFonts w:ascii="宋体" w:hAnsi="宋体"/>
                <w:sz w:val="18"/>
                <w:szCs w:val="18"/>
              </w:rPr>
              <w:t>B1</w:t>
            </w:r>
            <w:r w:rsidRPr="00BB2074">
              <w:rPr>
                <w:rFonts w:ascii="宋体" w:hAnsi="宋体"/>
                <w:sz w:val="18"/>
                <w:szCs w:val="18"/>
              </w:rPr>
              <w:t>，</w:t>
            </w:r>
            <w:r w:rsidRPr="00BB2074">
              <w:rPr>
                <w:rFonts w:ascii="宋体" w:hAnsi="宋体"/>
                <w:sz w:val="18"/>
                <w:szCs w:val="18"/>
              </w:rPr>
              <w:t>B2</w:t>
            </w:r>
            <w:r w:rsidRPr="00BB2074">
              <w:rPr>
                <w:rFonts w:ascii="宋体" w:hAnsi="宋体"/>
                <w:sz w:val="18"/>
                <w:szCs w:val="18"/>
              </w:rPr>
              <w:t>，</w:t>
            </w:r>
            <w:r w:rsidRPr="00BB2074">
              <w:rPr>
                <w:rFonts w:ascii="宋体" w:hAnsi="宋体"/>
                <w:sz w:val="18"/>
                <w:szCs w:val="18"/>
              </w:rPr>
              <w:t>…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，</w:t>
            </w:r>
            <w:proofErr w:type="spellStart"/>
            <w:r w:rsidRPr="00BB2074">
              <w:rPr>
                <w:rFonts w:ascii="宋体" w:hAnsi="宋体"/>
                <w:sz w:val="18"/>
                <w:szCs w:val="18"/>
              </w:rPr>
              <w:t>Bn</w:t>
            </w:r>
            <w:proofErr w:type="spellEnd"/>
            <w:r w:rsidRPr="00BB2074">
              <w:rPr>
                <w:rFonts w:ascii="宋体" w:hAnsi="宋体"/>
                <w:sz w:val="18"/>
                <w:szCs w:val="18"/>
              </w:rPr>
              <w:t>）</w:t>
            </w:r>
            <w:r w:rsidRPr="00BB2074">
              <w:rPr>
                <w:rFonts w:ascii="宋体" w:hAnsi="宋体"/>
                <w:sz w:val="18"/>
                <w:szCs w:val="18"/>
              </w:rPr>
              <w:t>]×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BA1F0D" w:rsidRPr="00BB2074" w:rsidRDefault="00BA1F0D" w:rsidP="00C577B1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BB2074">
              <w:rPr>
                <w:rFonts w:ascii="宋体" w:hAnsi="宋体" w:hint="eastAsia"/>
                <w:sz w:val="18"/>
                <w:szCs w:val="18"/>
              </w:rPr>
              <w:t>注：</w:t>
            </w:r>
            <w:r w:rsidRPr="00BB2074">
              <w:rPr>
                <w:rFonts w:ascii="宋体" w:hAnsi="宋体"/>
                <w:sz w:val="18"/>
                <w:szCs w:val="18"/>
              </w:rPr>
              <w:t>C</w:t>
            </w:r>
            <w:r w:rsidRPr="00BB2074">
              <w:rPr>
                <w:rFonts w:ascii="宋体" w:hAnsi="宋体"/>
                <w:sz w:val="18"/>
                <w:szCs w:val="18"/>
              </w:rPr>
              <w:t>为评标基准价，即经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初步</w:t>
            </w:r>
            <w:r w:rsidRPr="00BB2074">
              <w:rPr>
                <w:rFonts w:ascii="宋体" w:hAnsi="宋体"/>
                <w:sz w:val="18"/>
                <w:szCs w:val="18"/>
              </w:rPr>
              <w:t>审查合格的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且投标价格最低</w:t>
            </w:r>
            <w:r w:rsidRPr="00BB2074">
              <w:rPr>
                <w:rFonts w:ascii="宋体" w:hAnsi="宋体"/>
                <w:sz w:val="18"/>
                <w:szCs w:val="18"/>
              </w:rPr>
              <w:t>的有效投标报价；</w:t>
            </w:r>
          </w:p>
          <w:p w:rsidR="00BA1F0D" w:rsidRPr="00BB2074" w:rsidRDefault="00BA1F0D" w:rsidP="00C577B1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B1</w:t>
            </w:r>
            <w:r w:rsidRPr="00BB2074">
              <w:rPr>
                <w:rFonts w:ascii="宋体" w:hAnsi="宋体"/>
                <w:sz w:val="18"/>
                <w:szCs w:val="18"/>
              </w:rPr>
              <w:t>，</w:t>
            </w:r>
            <w:r w:rsidRPr="00BB2074">
              <w:rPr>
                <w:rFonts w:ascii="宋体" w:hAnsi="宋体"/>
                <w:sz w:val="18"/>
                <w:szCs w:val="18"/>
              </w:rPr>
              <w:t>B2</w:t>
            </w:r>
            <w:r w:rsidRPr="00BB2074">
              <w:rPr>
                <w:rFonts w:ascii="宋体" w:hAnsi="宋体"/>
                <w:sz w:val="18"/>
                <w:szCs w:val="18"/>
              </w:rPr>
              <w:t>，</w:t>
            </w:r>
            <w:r w:rsidRPr="00BB2074">
              <w:rPr>
                <w:rFonts w:ascii="宋体" w:hAnsi="宋体"/>
                <w:sz w:val="18"/>
                <w:szCs w:val="18"/>
              </w:rPr>
              <w:t>…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，</w:t>
            </w:r>
            <w:proofErr w:type="spellStart"/>
            <w:r w:rsidRPr="00BB2074">
              <w:rPr>
                <w:rFonts w:ascii="宋体" w:hAnsi="宋体"/>
                <w:sz w:val="18"/>
                <w:szCs w:val="18"/>
              </w:rPr>
              <w:t>Bn</w:t>
            </w:r>
            <w:proofErr w:type="spellEnd"/>
            <w:r w:rsidRPr="00BB2074">
              <w:rPr>
                <w:rFonts w:ascii="宋体" w:hAnsi="宋体"/>
                <w:sz w:val="18"/>
                <w:szCs w:val="18"/>
              </w:rPr>
              <w:t>为第</w:t>
            </w:r>
            <w:r w:rsidRPr="00BB2074">
              <w:rPr>
                <w:rFonts w:ascii="宋体" w:hAnsi="宋体"/>
                <w:sz w:val="18"/>
                <w:szCs w:val="18"/>
              </w:rPr>
              <w:t>n</w:t>
            </w:r>
            <w:proofErr w:type="gramStart"/>
            <w:r w:rsidRPr="00BB2074">
              <w:rPr>
                <w:rFonts w:ascii="宋体" w:hAnsi="宋体"/>
                <w:sz w:val="18"/>
                <w:szCs w:val="18"/>
              </w:rPr>
              <w:t>个</w:t>
            </w:r>
            <w:proofErr w:type="gramEnd"/>
            <w:r w:rsidRPr="00BB2074">
              <w:rPr>
                <w:rFonts w:ascii="宋体" w:hAnsi="宋体"/>
                <w:sz w:val="18"/>
                <w:szCs w:val="18"/>
              </w:rPr>
              <w:t>经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初步</w:t>
            </w:r>
            <w:r w:rsidRPr="00BB2074">
              <w:rPr>
                <w:rFonts w:ascii="宋体" w:hAnsi="宋体"/>
                <w:sz w:val="18"/>
                <w:szCs w:val="18"/>
              </w:rPr>
              <w:t>审查合格的有效投标报价。</w:t>
            </w:r>
          </w:p>
          <w:p w:rsidR="00BA1F0D" w:rsidRPr="00BB2074" w:rsidRDefault="00BA1F0D" w:rsidP="00C577B1">
            <w:pPr>
              <w:ind w:firstLineChars="200" w:firstLine="360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u w:val="single"/>
              </w:rPr>
              <w:t>以招标项目分项单价合计总额最低价为评分基数</w:t>
            </w:r>
          </w:p>
        </w:tc>
      </w:tr>
      <w:tr w:rsidR="00BA1F0D" w:rsidTr="00C577B1">
        <w:trPr>
          <w:trHeight w:val="20"/>
          <w:jc w:val="center"/>
        </w:trPr>
        <w:tc>
          <w:tcPr>
            <w:tcW w:w="678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BA1F0D" w:rsidRPr="00BB2074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2074">
              <w:rPr>
                <w:rFonts w:ascii="Arial" w:hAnsi="宋体" w:cs="Arial"/>
                <w:sz w:val="18"/>
                <w:szCs w:val="18"/>
              </w:rPr>
              <w:t>投标</w:t>
            </w:r>
            <w:r w:rsidRPr="00BB2074">
              <w:rPr>
                <w:rFonts w:ascii="Arial" w:hAnsi="宋体" w:cs="Arial" w:hint="eastAsia"/>
                <w:sz w:val="18"/>
                <w:szCs w:val="18"/>
              </w:rPr>
              <w:t>人</w:t>
            </w:r>
            <w:r w:rsidRPr="00BB2074">
              <w:rPr>
                <w:rFonts w:ascii="Arial" w:hAnsi="宋体" w:cs="Arial"/>
                <w:sz w:val="18"/>
                <w:szCs w:val="18"/>
              </w:rPr>
              <w:t>的价格得分</w:t>
            </w:r>
          </w:p>
        </w:tc>
        <w:tc>
          <w:tcPr>
            <w:tcW w:w="6214" w:type="dxa"/>
            <w:vAlign w:val="center"/>
          </w:tcPr>
          <w:p w:rsidR="00BA1F0D" w:rsidRPr="00BB2074" w:rsidRDefault="00BA1F0D" w:rsidP="00C577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宋体" w:cs="Arial"/>
                <w:sz w:val="18"/>
                <w:szCs w:val="18"/>
              </w:rPr>
            </w:pPr>
            <w:r w:rsidRPr="00BB2074">
              <w:rPr>
                <w:rFonts w:ascii="宋体" w:hAnsi="宋体" w:hint="eastAsia"/>
                <w:sz w:val="18"/>
                <w:szCs w:val="18"/>
              </w:rPr>
              <w:t>投标人的价格得分</w:t>
            </w:r>
            <w:r w:rsidRPr="00BB2074">
              <w:rPr>
                <w:rFonts w:ascii="Arial" w:eastAsia="Arial" w:hAnsi="Arial" w:hint="eastAsia"/>
                <w:bCs/>
                <w:sz w:val="18"/>
                <w:szCs w:val="18"/>
              </w:rPr>
              <w:t>=(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评标基准价</w:t>
            </w:r>
            <w:r w:rsidRPr="00BB2074">
              <w:rPr>
                <w:rFonts w:ascii="Arial" w:eastAsia="Arial" w:hAnsi="Arial" w:hint="eastAsia"/>
                <w:b/>
                <w:sz w:val="18"/>
                <w:szCs w:val="18"/>
              </w:rPr>
              <w:t>/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投标人报价</w:t>
            </w:r>
            <w:r w:rsidRPr="00BB2074">
              <w:rPr>
                <w:rFonts w:ascii="Arial" w:eastAsia="Arial" w:hAnsi="Arial" w:hint="eastAsia"/>
                <w:bCs/>
                <w:sz w:val="18"/>
                <w:szCs w:val="18"/>
              </w:rPr>
              <w:t>)X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3</w:t>
            </w:r>
            <w:r w:rsidRPr="00BB2074">
              <w:rPr>
                <w:rFonts w:ascii="宋体" w:hAnsi="宋体"/>
                <w:sz w:val="18"/>
                <w:szCs w:val="18"/>
              </w:rPr>
              <w:t>0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>。</w:t>
            </w:r>
            <w:r w:rsidRPr="00BB207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A1F0D" w:rsidTr="00C577B1">
        <w:trPr>
          <w:trHeight w:val="409"/>
          <w:jc w:val="center"/>
        </w:trPr>
        <w:tc>
          <w:tcPr>
            <w:tcW w:w="678" w:type="dxa"/>
            <w:shd w:val="clear" w:color="auto" w:fill="CCFF99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二</w:t>
            </w:r>
          </w:p>
        </w:tc>
        <w:tc>
          <w:tcPr>
            <w:tcW w:w="8756" w:type="dxa"/>
            <w:gridSpan w:val="2"/>
            <w:shd w:val="clear" w:color="auto" w:fill="CCFF99"/>
            <w:vAlign w:val="center"/>
          </w:tcPr>
          <w:p w:rsidR="00BA1F0D" w:rsidRPr="00BB2074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074">
              <w:rPr>
                <w:rFonts w:ascii="Arial" w:hAnsi="宋体" w:cs="Arial"/>
                <w:b/>
                <w:sz w:val="18"/>
                <w:szCs w:val="18"/>
              </w:rPr>
              <w:t>技术评分（满分</w:t>
            </w:r>
            <w:r w:rsidRPr="00BB2074">
              <w:rPr>
                <w:rFonts w:ascii="Arial" w:hAnsi="Arial" w:cs="Arial" w:hint="eastAsia"/>
                <w:b/>
                <w:sz w:val="18"/>
                <w:szCs w:val="18"/>
              </w:rPr>
              <w:t>70</w:t>
            </w:r>
            <w:r w:rsidRPr="00BB2074">
              <w:rPr>
                <w:rFonts w:ascii="Arial" w:hAnsi="宋体" w:cs="Arial"/>
                <w:b/>
                <w:sz w:val="18"/>
                <w:szCs w:val="18"/>
              </w:rPr>
              <w:t>分）</w:t>
            </w:r>
          </w:p>
        </w:tc>
      </w:tr>
      <w:tr w:rsidR="00BA1F0D" w:rsidTr="00C577B1">
        <w:trPr>
          <w:trHeight w:hRule="exact" w:val="1641"/>
          <w:jc w:val="center"/>
        </w:trPr>
        <w:tc>
          <w:tcPr>
            <w:tcW w:w="678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BA1F0D" w:rsidRPr="00BB2074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业绩部分</w:t>
            </w:r>
          </w:p>
          <w:p w:rsidR="00BA1F0D" w:rsidRPr="00BB2074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（满分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10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</w:t>
            </w:r>
          </w:p>
        </w:tc>
        <w:tc>
          <w:tcPr>
            <w:tcW w:w="6214" w:type="dxa"/>
            <w:vAlign w:val="center"/>
          </w:tcPr>
          <w:p w:rsidR="00BA1F0D" w:rsidRPr="00BB2074" w:rsidRDefault="00BA1F0D" w:rsidP="00C577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BB2074">
              <w:rPr>
                <w:rFonts w:hint="eastAsia"/>
                <w:sz w:val="18"/>
                <w:szCs w:val="18"/>
              </w:rPr>
              <w:t>投标人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类项目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业绩须提供合同</w:t>
            </w:r>
            <w:r w:rsidRPr="00BB207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复印件或</w:t>
            </w:r>
            <w:proofErr w:type="gramStart"/>
            <w:r w:rsidRPr="00BB207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扫描件并加盖</w:t>
            </w:r>
            <w:proofErr w:type="gramEnd"/>
            <w:r w:rsidRPr="00BB207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公章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，由评委进行认定。</w:t>
            </w:r>
          </w:p>
          <w:p w:rsidR="00BA1F0D" w:rsidRPr="00BB2074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具有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单项合同金额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万元及以上的类似业绩，每提供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个得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分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BA1F0D" w:rsidTr="00C577B1">
        <w:trPr>
          <w:trHeight w:hRule="exact" w:val="3769"/>
          <w:jc w:val="center"/>
        </w:trPr>
        <w:tc>
          <w:tcPr>
            <w:tcW w:w="678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BA1F0D" w:rsidRPr="00BB2074" w:rsidRDefault="00BA1F0D" w:rsidP="00C577B1">
            <w:pPr>
              <w:jc w:val="center"/>
              <w:rPr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投标人综合实力、产品技术参数及</w:t>
            </w:r>
            <w:r w:rsidRPr="00BB2074">
              <w:rPr>
                <w:rFonts w:hint="eastAsia"/>
                <w:sz w:val="18"/>
                <w:szCs w:val="18"/>
              </w:rPr>
              <w:t>团队能力部分</w:t>
            </w:r>
          </w:p>
          <w:p w:rsidR="00BA1F0D" w:rsidRPr="00BB2074" w:rsidRDefault="00BA1F0D" w:rsidP="00C577B1">
            <w:pPr>
              <w:jc w:val="center"/>
              <w:rPr>
                <w:sz w:val="18"/>
                <w:szCs w:val="18"/>
              </w:rPr>
            </w:pPr>
            <w:r w:rsidRPr="00BB2074">
              <w:rPr>
                <w:rFonts w:hint="eastAsia"/>
                <w:sz w:val="18"/>
                <w:szCs w:val="18"/>
              </w:rPr>
              <w:t>（满分45分）</w:t>
            </w:r>
          </w:p>
          <w:p w:rsidR="00BA1F0D" w:rsidRPr="00BB2074" w:rsidRDefault="00BA1F0D" w:rsidP="00C577B1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</w:p>
        </w:tc>
        <w:tc>
          <w:tcPr>
            <w:tcW w:w="6214" w:type="dxa"/>
            <w:vAlign w:val="center"/>
          </w:tcPr>
          <w:p w:rsidR="00BA1F0D" w:rsidRPr="00BB2074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 w:rsidRPr="00BB2074">
              <w:rPr>
                <w:color w:val="000000" w:themeColor="text1"/>
                <w:sz w:val="18"/>
                <w:szCs w:val="18"/>
              </w:rPr>
              <w:t>注册资本人民币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  <w:r w:rsidRPr="00BB2074">
              <w:rPr>
                <w:color w:val="000000" w:themeColor="text1"/>
                <w:sz w:val="18"/>
                <w:szCs w:val="18"/>
              </w:rPr>
              <w:t>万元</w:t>
            </w:r>
            <w:r w:rsidRPr="00BB2074">
              <w:rPr>
                <w:rFonts w:hint="eastAsia"/>
                <w:color w:val="000000" w:themeColor="text1"/>
                <w:sz w:val="18"/>
                <w:szCs w:val="18"/>
              </w:rPr>
              <w:t>及</w:t>
            </w:r>
            <w:r w:rsidRPr="00BB2074">
              <w:rPr>
                <w:color w:val="000000" w:themeColor="text1"/>
                <w:sz w:val="18"/>
                <w:szCs w:val="18"/>
              </w:rPr>
              <w:t>以上</w:t>
            </w:r>
            <w:r w:rsidRPr="00BB2074">
              <w:rPr>
                <w:rFonts w:hint="eastAsia"/>
                <w:sz w:val="18"/>
                <w:szCs w:val="18"/>
              </w:rPr>
              <w:t>；</w:t>
            </w:r>
          </w:p>
          <w:p w:rsidR="00BA1F0D" w:rsidRPr="00BB2074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hint="eastAsia"/>
                <w:sz w:val="18"/>
                <w:szCs w:val="18"/>
              </w:rPr>
              <w:t>2. 整体</w:t>
            </w:r>
            <w:r>
              <w:rPr>
                <w:rFonts w:hint="eastAsia"/>
                <w:sz w:val="18"/>
                <w:szCs w:val="18"/>
              </w:rPr>
              <w:t>产品技术参数响应性优，产品技术参数完全满足</w:t>
            </w:r>
            <w:r w:rsidRPr="00BB2074">
              <w:rPr>
                <w:rFonts w:hint="eastAsia"/>
                <w:sz w:val="18"/>
                <w:szCs w:val="18"/>
              </w:rPr>
              <w:t>要求；</w:t>
            </w:r>
          </w:p>
          <w:p w:rsidR="00BA1F0D" w:rsidRPr="00BB2074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hint="eastAsia"/>
                <w:sz w:val="18"/>
                <w:szCs w:val="18"/>
              </w:rPr>
              <w:t>3.</w:t>
            </w:r>
            <w:r w:rsidRPr="00BA1F0D">
              <w:rPr>
                <w:rFonts w:hint="eastAsia"/>
                <w:sz w:val="18"/>
                <w:szCs w:val="18"/>
              </w:rPr>
              <w:t>进行产品交货期限横向比较</w:t>
            </w:r>
            <w:r w:rsidRPr="00BB2074">
              <w:rPr>
                <w:rFonts w:hint="eastAsia"/>
                <w:sz w:val="18"/>
                <w:szCs w:val="18"/>
              </w:rPr>
              <w:t>；</w:t>
            </w:r>
          </w:p>
          <w:p w:rsidR="00BA1F0D" w:rsidRPr="00BA1F0D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BA1F0D">
              <w:rPr>
                <w:rFonts w:hint="eastAsia"/>
                <w:sz w:val="18"/>
                <w:szCs w:val="18"/>
              </w:rPr>
              <w:t>响应文件内容完整、资料齐全、严谨周密，文件编制层次分明，章节清晰，编码完整，不掉页、缺页、错页，无含义不明确、同类问题表述不一致情况，无明显文字和计算错误的；</w:t>
            </w:r>
          </w:p>
          <w:p w:rsidR="00BA1F0D" w:rsidRPr="00BB2074" w:rsidRDefault="00BA1F0D" w:rsidP="00C577B1">
            <w:pPr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注：</w:t>
            </w:r>
            <w:r w:rsidRPr="00BB2074">
              <w:rPr>
                <w:rFonts w:ascii="宋体" w:hAnsi="宋体" w:cs="华文中宋"/>
                <w:kern w:val="1"/>
                <w:sz w:val="18"/>
                <w:szCs w:val="18"/>
              </w:rPr>
              <w:t>以上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证明材料、相关资料复印</w:t>
            </w:r>
            <w:r w:rsidRPr="00BB2074">
              <w:rPr>
                <w:rFonts w:ascii="宋体" w:hAnsi="宋体" w:cs="华文中宋"/>
                <w:kern w:val="1"/>
                <w:sz w:val="18"/>
                <w:szCs w:val="18"/>
              </w:rPr>
              <w:t>件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或</w:t>
            </w:r>
            <w:proofErr w:type="gramStart"/>
            <w:r w:rsidRPr="00BB207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扫描件并加盖</w:t>
            </w:r>
            <w:proofErr w:type="gramEnd"/>
            <w:r w:rsidRPr="00BB207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公章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分档次评分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;</w:t>
            </w:r>
          </w:p>
          <w:p w:rsidR="00BA1F0D" w:rsidRPr="00BB2074" w:rsidRDefault="00BA1F0D" w:rsidP="00C577B1">
            <w:pPr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第一个档次（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30-45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分）：以上完全满足，投标人具有较强的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产品技术能力、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综合实力最优并且描述详尽完整者；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 xml:space="preserve"> </w:t>
            </w:r>
          </w:p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第二个档次（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15-30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分）：以上基本满足，以上条件、描述次之者；</w:t>
            </w:r>
          </w:p>
          <w:p w:rsidR="00BA1F0D" w:rsidRPr="00BB2074" w:rsidRDefault="00BA1F0D" w:rsidP="00C577B1">
            <w:pPr>
              <w:rPr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第三个档次（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0-15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分）：以上部分满足，以上条件、描述一般者。</w:t>
            </w:r>
          </w:p>
        </w:tc>
      </w:tr>
      <w:tr w:rsidR="00BA1F0D" w:rsidTr="00C577B1">
        <w:trPr>
          <w:trHeight w:val="2905"/>
          <w:jc w:val="center"/>
        </w:trPr>
        <w:tc>
          <w:tcPr>
            <w:tcW w:w="678" w:type="dxa"/>
            <w:vAlign w:val="center"/>
          </w:tcPr>
          <w:p w:rsidR="00BA1F0D" w:rsidRDefault="00BA1F0D" w:rsidP="00C577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BA1F0D" w:rsidRPr="00BB2074" w:rsidRDefault="00BA1F0D" w:rsidP="00C577B1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服务承诺</w:t>
            </w:r>
          </w:p>
          <w:p w:rsidR="00BA1F0D" w:rsidRPr="00BB2074" w:rsidRDefault="00BA1F0D" w:rsidP="00C577B1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（满分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15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</w:t>
            </w:r>
          </w:p>
        </w:tc>
        <w:tc>
          <w:tcPr>
            <w:tcW w:w="6214" w:type="dxa"/>
            <w:vAlign w:val="center"/>
          </w:tcPr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1.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有针对本项目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售后服务计划完整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。</w:t>
            </w:r>
          </w:p>
          <w:p w:rsidR="00BA1F0D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hint="eastAsia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2.</w:t>
            </w:r>
            <w:r w:rsidRPr="00BB2074">
              <w:rPr>
                <w:rFonts w:ascii="宋体" w:hAnsi="宋体" w:hint="eastAsia"/>
                <w:color w:val="000000"/>
                <w:sz w:val="18"/>
                <w:szCs w:val="18"/>
              </w:rPr>
              <w:t>有完整的、本地化的售后维护体系，承诺及措施等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。</w:t>
            </w:r>
            <w:r w:rsidRPr="00BB2074">
              <w:rPr>
                <w:rFonts w:hint="eastAsia"/>
                <w:sz w:val="18"/>
                <w:szCs w:val="18"/>
              </w:rPr>
              <w:t xml:space="preserve">  </w:t>
            </w:r>
          </w:p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 产品质保期限横向比较。</w:t>
            </w:r>
          </w:p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第一个档次（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10-15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分）：以上功能完全满足并且描述详尽完整；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 xml:space="preserve"> </w:t>
            </w:r>
          </w:p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第二个档次（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5-10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分）：以上功能基本满足，以上条件、描述次之者；</w:t>
            </w:r>
          </w:p>
          <w:p w:rsidR="00BA1F0D" w:rsidRPr="00BB2074" w:rsidRDefault="00BA1F0D" w:rsidP="00C577B1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第三个档次（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0-5</w:t>
            </w:r>
            <w:r w:rsidRPr="00BB2074">
              <w:rPr>
                <w:rFonts w:ascii="宋体" w:hAnsi="宋体" w:cs="华文中宋" w:hint="eastAsia"/>
                <w:kern w:val="1"/>
                <w:sz w:val="18"/>
                <w:szCs w:val="18"/>
              </w:rPr>
              <w:t>分）：以上功能部分满足，以上条件、描述一般者。</w:t>
            </w:r>
          </w:p>
        </w:tc>
      </w:tr>
      <w:tr w:rsidR="00BA1F0D" w:rsidTr="00C577B1">
        <w:trPr>
          <w:trHeight w:val="257"/>
          <w:jc w:val="center"/>
        </w:trPr>
        <w:tc>
          <w:tcPr>
            <w:tcW w:w="9434" w:type="dxa"/>
            <w:gridSpan w:val="3"/>
            <w:shd w:val="clear" w:color="auto" w:fill="BFBFBF"/>
            <w:vAlign w:val="center"/>
          </w:tcPr>
          <w:p w:rsidR="00BA1F0D" w:rsidRDefault="00BA1F0D" w:rsidP="00C577B1">
            <w:pPr>
              <w:autoSpaceDN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评标总得分</w:t>
            </w:r>
            <w:r>
              <w:rPr>
                <w:rFonts w:ascii="Arial" w:hAnsi="宋体" w:cs="Arial" w:hint="eastAsia"/>
                <w:b/>
                <w:szCs w:val="21"/>
              </w:rPr>
              <w:t>：</w:t>
            </w:r>
            <w:r>
              <w:rPr>
                <w:rFonts w:ascii="Arial" w:hAnsi="宋体" w:cs="Arial" w:hint="eastAsia"/>
                <w:b/>
                <w:szCs w:val="21"/>
              </w:rPr>
              <w:t>100</w:t>
            </w:r>
            <w:r>
              <w:rPr>
                <w:rFonts w:ascii="Arial" w:hAnsi="宋体" w:cs="Arial" w:hint="eastAsia"/>
                <w:b/>
                <w:szCs w:val="21"/>
              </w:rPr>
              <w:t>分</w:t>
            </w:r>
          </w:p>
        </w:tc>
      </w:tr>
      <w:tr w:rsidR="00BA1F0D" w:rsidTr="00C577B1">
        <w:trPr>
          <w:trHeight w:val="214"/>
          <w:jc w:val="center"/>
        </w:trPr>
        <w:tc>
          <w:tcPr>
            <w:tcW w:w="9434" w:type="dxa"/>
            <w:gridSpan w:val="3"/>
            <w:shd w:val="clear" w:color="auto" w:fill="BFBFBF"/>
            <w:vAlign w:val="center"/>
          </w:tcPr>
          <w:p w:rsidR="00BA1F0D" w:rsidRDefault="00BA1F0D" w:rsidP="00C577B1">
            <w:pPr>
              <w:autoSpaceDN w:val="0"/>
              <w:spacing w:before="100" w:beforeAutospacing="1" w:after="100" w:afterAutospacing="1" w:line="380" w:lineRule="exact"/>
              <w:jc w:val="center"/>
              <w:rPr>
                <w:rFonts w:ascii="Arial" w:hAnsi="宋体" w:cs="Arial"/>
                <w:b/>
                <w:szCs w:val="21"/>
              </w:rPr>
            </w:pPr>
            <w:r w:rsidRPr="00BB2074">
              <w:rPr>
                <w:rFonts w:hint="eastAsia"/>
                <w:b/>
                <w:sz w:val="18"/>
                <w:szCs w:val="18"/>
              </w:rPr>
              <w:t>投标人</w:t>
            </w:r>
            <w:r w:rsidRPr="00BB207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最终得分</w:t>
            </w:r>
            <w:r w:rsidRPr="00BB207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=</w:t>
            </w:r>
            <w:r w:rsidRPr="00BB2074">
              <w:rPr>
                <w:rFonts w:hAnsi="宋体" w:hint="eastAsia"/>
                <w:color w:val="000000"/>
                <w:sz w:val="18"/>
                <w:szCs w:val="18"/>
              </w:rPr>
              <w:t xml:space="preserve"> F</w:t>
            </w:r>
            <w:r w:rsidRPr="00BB2074"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1</w:t>
            </w:r>
            <w:r w:rsidRPr="00BB207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+</w:t>
            </w:r>
            <w:r w:rsidRPr="00BB2074">
              <w:rPr>
                <w:rFonts w:hAnsi="宋体" w:hint="eastAsia"/>
                <w:color w:val="000000"/>
                <w:sz w:val="18"/>
                <w:szCs w:val="18"/>
              </w:rPr>
              <w:t xml:space="preserve"> F</w:t>
            </w:r>
            <w:r w:rsidRPr="00BB2074"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 w:rsidRPr="00BB207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+</w:t>
            </w:r>
            <w:r w:rsidRPr="00BB2074">
              <w:rPr>
                <w:rFonts w:hAnsi="宋体" w:hint="eastAsia"/>
                <w:color w:val="000000"/>
                <w:sz w:val="18"/>
                <w:szCs w:val="18"/>
              </w:rPr>
              <w:t xml:space="preserve"> F</w:t>
            </w:r>
            <w:r w:rsidRPr="00BB2074"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BB207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+</w:t>
            </w:r>
            <w:r w:rsidRPr="00BB2074">
              <w:rPr>
                <w:rFonts w:hAnsi="宋体" w:hint="eastAsia"/>
                <w:color w:val="000000"/>
                <w:sz w:val="18"/>
                <w:szCs w:val="18"/>
              </w:rPr>
              <w:t xml:space="preserve"> F</w:t>
            </w:r>
            <w:r w:rsidRPr="00BB2074"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4</w:t>
            </w:r>
          </w:p>
        </w:tc>
      </w:tr>
    </w:tbl>
    <w:p w:rsidR="00392776" w:rsidRDefault="00392776"/>
    <w:sectPr w:rsidR="00392776" w:rsidSect="0039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F0D"/>
    <w:rsid w:val="000B55E8"/>
    <w:rsid w:val="00392776"/>
    <w:rsid w:val="00BA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BA1F0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Sky123.Org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赵远龙</dc:creator>
  <cp:lastModifiedBy>赵远龙</cp:lastModifiedBy>
  <cp:revision>1</cp:revision>
  <dcterms:created xsi:type="dcterms:W3CDTF">2020-06-05T01:29:00Z</dcterms:created>
  <dcterms:modified xsi:type="dcterms:W3CDTF">2020-06-05T01:32:00Z</dcterms:modified>
</cp:coreProperties>
</file>